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b/>
          <w:sz w:val="32"/>
          <w:szCs w:val="40"/>
        </w:rPr>
      </w:pPr>
      <w:bookmarkStart w:id="0" w:name="_GoBack"/>
      <w:bookmarkEnd w:id="0"/>
    </w:p>
    <w:p>
      <w:pPr>
        <w:jc w:val="left"/>
        <w:rPr>
          <w:rFonts w:hint="eastAsia"/>
          <w:b/>
          <w:sz w:val="32"/>
          <w:szCs w:val="40"/>
        </w:rPr>
      </w:pPr>
      <w:r>
        <w:rPr>
          <w:rFonts w:hint="eastAsia"/>
          <w:b/>
          <w:sz w:val="32"/>
          <w:szCs w:val="40"/>
        </w:rPr>
        <w:t xml:space="preserve">Q-2型金相试样切割机  </w:t>
      </w:r>
    </w:p>
    <w:p>
      <w:pPr>
        <w:jc w:val="left"/>
        <w:rPr>
          <w:rFonts w:hint="eastAsia"/>
          <w:b/>
          <w:sz w:val="32"/>
          <w:szCs w:val="40"/>
        </w:rPr>
      </w:pPr>
      <w:r>
        <w:rPr>
          <w:rFonts w:hint="eastAsia"/>
          <w:sz w:val="32"/>
          <w:szCs w:val="40"/>
        </w:rPr>
        <w:drawing>
          <wp:inline distT="0" distB="0" distL="114300" distR="114300">
            <wp:extent cx="2515235" cy="1755775"/>
            <wp:effectExtent l="0" t="0" r="1841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1755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b/>
          <w:sz w:val="32"/>
          <w:szCs w:val="40"/>
        </w:rPr>
      </w:pPr>
      <w:r>
        <w:rPr>
          <w:rFonts w:hint="eastAsia"/>
          <w:b/>
          <w:sz w:val="32"/>
          <w:szCs w:val="40"/>
        </w:rPr>
        <w:t>主要特点：本机利用高速旋转的薄片砂轮来截取金捆试样，适直切割较硬的金属材料，本机有冷却装置，用来带走切割时所产生的热量，避免试样过热而改变组织。</w:t>
      </w:r>
    </w:p>
    <w:p>
      <w:pPr>
        <w:jc w:val="left"/>
        <w:rPr>
          <w:rFonts w:hint="eastAsia"/>
          <w:b/>
          <w:sz w:val="32"/>
          <w:szCs w:val="40"/>
        </w:rPr>
      </w:pPr>
      <w:r>
        <w:rPr>
          <w:rFonts w:hint="eastAsia"/>
          <w:b/>
          <w:sz w:val="32"/>
          <w:szCs w:val="40"/>
        </w:rPr>
        <w:t>主要技术规格</w:t>
      </w:r>
    </w:p>
    <w:p>
      <w:pPr>
        <w:jc w:val="left"/>
        <w:rPr>
          <w:rFonts w:hint="eastAsia"/>
          <w:b/>
          <w:sz w:val="32"/>
          <w:szCs w:val="40"/>
        </w:rPr>
      </w:pPr>
      <w:r>
        <w:rPr>
          <w:rFonts w:hint="eastAsia"/>
          <w:b/>
          <w:sz w:val="32"/>
          <w:szCs w:val="40"/>
        </w:rPr>
        <w:drawing>
          <wp:inline distT="0" distB="0" distL="114300" distR="114300">
            <wp:extent cx="4128770" cy="1365250"/>
            <wp:effectExtent l="0" t="0" r="5080" b="6350"/>
            <wp:docPr id="2" name="图片 2" descr="微信图片_20170909104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17090910473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1365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headerReference r:id="rId3" w:type="default"/>
      <w:footerReference r:id="rId4" w:type="default"/>
      <w:pgSz w:w="11906" w:h="16838"/>
      <w:pgMar w:top="1440" w:right="1134" w:bottom="1134" w:left="1134" w:header="624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720"/>
      <w:jc w:val="left"/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</w:pPr>
    <w:r>
      <w:rPr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Arial" w:hAnsi="Arial" w:cs="Arial"/>
                            </w:rPr>
                          </w:pPr>
                          <w:r>
                            <w:rPr>
                              <w:rFonts w:hint="default" w:ascii="Arial" w:hAnsi="Arial" w:cs="Arial"/>
                            </w:rPr>
                            <w:t xml:space="preserve">第 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begin"/>
                          </w:r>
                          <w:r>
                            <w:rPr>
                              <w:rFonts w:hint="default" w:ascii="Arial" w:hAnsi="Arial" w:cs="Arial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separate"/>
                          </w:r>
                          <w:r>
                            <w:rPr>
                              <w:rFonts w:hint="default" w:ascii="Arial" w:hAnsi="Arial" w:cs="Arial"/>
                            </w:rPr>
                            <w:t>1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hint="default" w:ascii="Arial" w:hAnsi="Arial" w:cs="Arial"/>
                            </w:rPr>
                            <w:t xml:space="preserve"> 页 共 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begin"/>
                          </w:r>
                          <w:r>
                            <w:rPr>
                              <w:rFonts w:hint="default" w:ascii="Arial" w:hAnsi="Arial" w:cs="Arial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separate"/>
                          </w:r>
                          <w:r>
                            <w:rPr>
                              <w:rFonts w:hint="default" w:ascii="Arial" w:hAnsi="Arial" w:cs="Arial"/>
                            </w:rPr>
                            <w:t>3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hint="default" w:ascii="Arial" w:hAnsi="Arial" w:cs="Arial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NJWO7QAAAABQEAAA8AAAAAAAAAAQAgAAAAIgAAAGRycy9k&#10;b3ducmV2LnhtbFBLAQIUABQAAAAIAIdO4kCxuOmM0QEAAKIDAAAOAAAAAAAAAAEAIAAAAB8BAABk&#10;cnMvZTJvRG9jLnhtbFBLBQYAAAAABgAGAFkBAABiBQAAAAA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Arial" w:hAnsi="Arial" w:cs="Arial"/>
                      </w:rPr>
                    </w:pPr>
                    <w:r>
                      <w:rPr>
                        <w:rFonts w:hint="default" w:ascii="Arial" w:hAnsi="Arial" w:cs="Arial"/>
                      </w:rPr>
                      <w:t xml:space="preserve">第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PAGE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1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 共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NUMPAGES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3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  <w:t>上海思为仪器制造有限公司</w:t>
    </w:r>
  </w:p>
  <w:p>
    <w:pPr>
      <w:pStyle w:val="3"/>
      <w:ind w:right="720"/>
      <w:jc w:val="left"/>
      <w:rPr>
        <w:rFonts w:hint="default" w:ascii="Arial" w:hAnsi="Arial" w:eastAsia="微软雅黑" w:cs="Arial"/>
        <w:sz w:val="16"/>
        <w:szCs w:val="16"/>
        <w:lang w:eastAsia="zh-CN"/>
      </w:rPr>
    </w:pPr>
    <w:r>
      <w:rPr>
        <w:rFonts w:hint="default" w:ascii="Arial" w:hAnsi="Arial" w:eastAsia="微软雅黑" w:cs="Arial"/>
        <w:sz w:val="16"/>
        <w:szCs w:val="16"/>
        <w:lang w:eastAsia="zh-CN"/>
      </w:rPr>
      <w:t>浙江省乐清市柳市镇象阳工业区</w:t>
    </w:r>
  </w:p>
  <w:p>
    <w:pPr>
      <w:pStyle w:val="3"/>
      <w:ind w:right="720"/>
      <w:jc w:val="left"/>
      <w:rPr>
        <w:rFonts w:hint="default" w:ascii="Arial" w:hAnsi="Arial" w:eastAsia="微软雅黑" w:cs="Arial"/>
        <w:sz w:val="16"/>
        <w:szCs w:val="16"/>
        <w:lang w:val="en-US" w:eastAsia="zh-CN"/>
      </w:rPr>
    </w:pPr>
    <w:r>
      <w:rPr>
        <w:rFonts w:hint="default" w:ascii="Arial" w:hAnsi="Arial" w:eastAsia="微软雅黑" w:cs="Arial"/>
        <w:sz w:val="16"/>
        <w:szCs w:val="16"/>
      </w:rPr>
      <w:t>电话：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+577-57180373</w:t>
    </w:r>
    <w:r>
      <w:rPr>
        <w:rFonts w:hint="default" w:ascii="Arial" w:hAnsi="Arial" w:eastAsia="微软雅黑" w:cs="Arial"/>
        <w:sz w:val="16"/>
        <w:szCs w:val="16"/>
      </w:rPr>
      <w:t xml:space="preserve">    传真：+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577-57180375</w:t>
    </w:r>
  </w:p>
  <w:p>
    <w:pPr>
      <w:pStyle w:val="3"/>
      <w:ind w:right="360"/>
      <w:jc w:val="left"/>
    </w:pPr>
    <w:r>
      <w:rPr>
        <w:rFonts w:hint="default" w:ascii="Arial" w:hAnsi="Arial" w:eastAsia="微软雅黑" w:cs="Arial"/>
        <w:sz w:val="16"/>
        <w:szCs w:val="16"/>
      </w:rPr>
      <w:t>邮箱：</w:t>
    </w:r>
    <w:r>
      <w:rPr>
        <w:rFonts w:hint="eastAsia" w:ascii="Arial" w:hAnsi="Arial" w:eastAsia="微软雅黑" w:cs="Arial"/>
        <w:sz w:val="16"/>
        <w:szCs w:val="16"/>
        <w:lang w:val="en-US" w:eastAsia="zh-CN"/>
      </w:rPr>
      <w:t>shsiwi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@qq,com</w:t>
    </w:r>
    <w:r>
      <w:rPr>
        <w:rFonts w:hint="default" w:ascii="Arial" w:hAnsi="Arial" w:eastAsia="微软雅黑" w:cs="Arial"/>
        <w:sz w:val="16"/>
        <w:szCs w:val="16"/>
      </w:rPr>
      <w:t xml:space="preserve">  网址：www.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shsiwi.com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dashed" w:color="auto" w:sz="4" w:space="1"/>
      </w:pBdr>
      <w:ind w:firstLine="1800" w:firstLineChars="1000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57150</wp:posOffset>
          </wp:positionH>
          <wp:positionV relativeFrom="paragraph">
            <wp:posOffset>56515</wp:posOffset>
          </wp:positionV>
          <wp:extent cx="1868170" cy="332105"/>
          <wp:effectExtent l="0" t="0" r="17780" b="10795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17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val="en-US" w:eastAsia="zh-CN"/>
      </w:rPr>
      <w:t xml:space="preserve">                    </w:t>
    </w:r>
    <w:r>
      <w:rPr>
        <w:rFonts w:hint="eastAsia" w:ascii="方正粗黑宋简体" w:hAnsi="方正粗黑宋简体" w:eastAsia="方正粗黑宋简体" w:cs="方正粗黑宋简体"/>
        <w:b/>
        <w:bCs/>
        <w:sz w:val="50"/>
        <w:szCs w:val="50"/>
        <w:lang w:val="en-US" w:eastAsia="zh-CN"/>
      </w:rPr>
      <w:t>上海思为仪器制造有限公司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FC43EE"/>
    <w:rsid w:val="7D8536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2021-08-25T03:07:07Z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CAB3C8B903E94A499C3A08BA5C37E5E8</vt:lpwstr>
  </property>
</Properties>
</file>